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94" w:rsidRPr="00FD5394" w:rsidRDefault="00FD5394" w:rsidP="00FD5394">
      <w:pPr>
        <w:shd w:val="clear" w:color="auto" w:fill="FFFFFF"/>
        <w:spacing w:after="75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lang w:eastAsia="ru-RU"/>
        </w:rPr>
      </w:pPr>
      <w:r w:rsidRPr="00FD5394"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lang w:eastAsia="ru-RU"/>
        </w:rPr>
        <w:t xml:space="preserve">Правила </w:t>
      </w:r>
      <w:proofErr w:type="spellStart"/>
      <w:r w:rsidRPr="00FD5394"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lang w:eastAsia="ru-RU"/>
        </w:rPr>
        <w:t>электробезопасности</w:t>
      </w:r>
      <w:proofErr w:type="spellEnd"/>
      <w:r w:rsidRPr="00FD5394"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lang w:eastAsia="ru-RU"/>
        </w:rPr>
        <w:t xml:space="preserve"> в повседневной жизни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Коварная особенность электроэнергии заключается в том, что она невидима, не имеет запаха, цвета, и обнаружить ее человек не может, так как для этого у него нет соответствующих органов чувств. 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поражает внезапно, когда человек оказывается включенным в цепь прохождения тока. Опасная ситуация возникает тогда, когда он, с одной стороны, касается неисправной изоляции или металлического предмета, оказавшегося случайно под напряжением, а с другой – земли, труб центрального отопления и других заземленных предметов.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правила, повседневное соблюдение которых поможет не только предотвратить несчастный случай, но и явится хорошей профилактикой пожара в вашем доме.</w:t>
      </w:r>
    </w:p>
    <w:p w:rsidR="00FD5394" w:rsidRPr="00FD5394" w:rsidRDefault="00FD5394" w:rsidP="00FD539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FD5394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Основные правила безопасного обращения с электрической энергией.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Неукоснительно соблюдайте порядок включения электроприбора в сеть: шнур сначала подключайте к прибору, а затем к сети. Отключение прибора производится в обратном порядке.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вставляйте штепсельную вилку в розетку мокрыми руками.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Предостережение для любителей музыки: никогда не ставьте включенную в сеть электроаппаратуру на край ванны с водой или в непосредственной близости от нее, чтобы не подвергать себя смертельной опасности.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моете холодильник, другие электробытовые приборы, меняете лампочку или предохранитель убедитесь в том, что они отключены от электропитания. 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прикасайтесь к нагреваемой воде и сосуду (если он металлический) при включенном в сеть электронагревателе.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пользуйтесь электроприборами с поврежденной изоляцией.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вынимайте вилку из розетки, потянув ее за шнур (он может оборваться, оголив провода, находящиеся под напряжением). Не ремонтируйте вилки электроприборов с помощью </w:t>
      </w:r>
      <w:proofErr w:type="spell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меняйте их сразу, если они вышли из строя.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пользуйтесь электроутюгом, плиткой, чайником, паяльником без специальных негорючих подставок.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пользуйтесь предназначенными для помещений электробытовыми приборами (чайник, утюг, настольная лампа и др.) в других местах, где нет пола, не проводящего электрический ток. (Земляной пол может стать причиной </w:t>
      </w:r>
      <w:proofErr w:type="spell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включайте в розетку более трех электроприборов. В случае подключения мощных </w:t>
      </w:r>
      <w:proofErr w:type="spell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энергопотребителей</w:t>
      </w:r>
      <w:proofErr w:type="spell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(электрический чайник, тостер, утюг) старайтесь не использовать их одновременно.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оставляйте без присмотра включенные в сеть электронагревательные приборы.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Не используйте бумагу или ткань в качестве экрана или абажура </w:t>
      </w:r>
      <w:proofErr w:type="spell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электролампочки</w:t>
      </w:r>
      <w:proofErr w:type="spell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пытайтесь починить перегоревшие пробки с помощью самодельного «жучка».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Уходя из дома, выключайте свет и электроприборы.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помните, что прикасаться к провисшим или лежащим на земле проводам всегда опасно – можно попасть под действие электрического тока в результате повреждений на линиях электропередач.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влезать на крыши домов и строений, где вблизи проходят электрические провода, на опоры (столбы) воздушных линий электропередач; не меньшую опасность представляют игры под такими линиями.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что проникновение детей, подростков в помещения с распределительными устройствами, силовыми щитками, на трансформаторные подстанции грозит смертельной опасностью.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Электрическая энергия может стать причиной пожара при следующих обстоятельствах: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коротком </w:t>
      </w:r>
      <w:proofErr w:type="gram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замыкании</w:t>
      </w:r>
      <w:proofErr w:type="gram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случается, когда нарушается целостность изоляции и происходит соединение двух оголенных проводков одного электрического провода. При этом наблюдается мощное искрение;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самовозгорании</w:t>
      </w:r>
      <w:proofErr w:type="gram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включенной в сеть бытовой </w:t>
      </w:r>
      <w:proofErr w:type="spell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видео-аудио-радиоэлектронной</w:t>
      </w:r>
      <w:proofErr w:type="spell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 (телевизоров, компьютеров);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плохом </w:t>
      </w:r>
      <w:proofErr w:type="gram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</w:t>
      </w:r>
      <w:proofErr w:type="gram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вилках и электрических розетках – в этом случае происходит их нагрев с последующим возгоранием электропроводки;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неосторожном </w:t>
      </w:r>
      <w:proofErr w:type="gram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утюгом, электрической плитой, электронагревательными приборами, особенно самодельными;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</w:t>
      </w:r>
      <w:proofErr w:type="gram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электроприбора, не отключенного от сети;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сушке белья над электронагревательным прибором или при бесконтрольном приготовлении пищи;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неисправности или использовании самодельной новогодней электрической гирлянды.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возможного загорания электроприборов.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Дым или запах горелой резины (пластика, дерева).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Сильный нагрев отдельных частей или прибора в целом.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Искрение, вспышки света, треск, гудение в приборе.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любого из этих признаков необходимо немедленно отключить прибор от электрической сети. 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при эксплуатации телевизоров.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нестандартные предохранители. Не оставляйте телевизор включенным в сеть надолго и без присмотра. Не ставьте телевизор в нише мебельной стенки, у батарей центрального отопления, не накрывайте газетой или ковриком. Это ухудшает циркуляцию воздуха, приводит к перегреву, в результате чего возможно появление синеватого дыма, потрескивание и разрыв электронно-лучевой трубки. Подход к розетке должен быть максимально доступным и безопасным для быстрого отключения из сети горящего прибора. Вокруг телевизора не следует складировать легкогорючие материалы (шторы, книги, газеты, пластиковые салфетки и прочее), а также ставить на него сверху цветочную вазу с водой, особенно если в доме есть дети или животные, которые могут пролить воду и устроить короткое замыкание. 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иметь </w:t>
      </w:r>
      <w:proofErr w:type="gram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«</w:t>
      </w:r>
      <w:proofErr w:type="gramStart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proofErr w:type="gramEnd"/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ожидания» (светящийся фотодиод) у телевизора, музыкального центра, компьютера и другой техники – это пожароопасный режим работы электроприбора. 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загореться телевизоры, иногда даже выключенные, но с оставленной в электросети вилкой.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признаками неисправности телевизора могут служить увеличение яркости, возрастание числа помех, искажение изображения. Потрескивание и появление синеватого дыма свидетельствуют, что скоро может случиться разрыв оболочки электронно-лучевой трубки. В случае появления указанных признаков немедленно отключите телевизор от электросети.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загорании телевизора необходимо предпринять следующие действия. 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Выдерните шнур электропитания из розетки.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Накройте телевизор смоченной плотной тканью (покрывалом, курткой, ковриком) – это исключит доступ воздуха к пламени. Тушить огонь можно и водой, но при этом следует стоять сбоку, так как возможен взрыв кинескопа.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Чтобы избежать отравления продуктами горения, дышите через влажное полотенце, покиньте помещение.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Вызовите пожарную охрану.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Только после ликвидации загорания проветрите помещение. Ничего не убирайте, чтобы пожарные смогли установить причину пожара и составить акт о пожаре.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действуйте и при загорании других электробытовых приборов.</w:t>
      </w:r>
    </w:p>
    <w:p w:rsidR="00FD5394" w:rsidRPr="00FD5394" w:rsidRDefault="00FD5394" w:rsidP="00FD5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в доме на случай загорания электроприборов наготове плотное одеяло или покрывало (не синтетическое).</w:t>
      </w:r>
    </w:p>
    <w:p w:rsidR="001F121E" w:rsidRPr="00FD5394" w:rsidRDefault="00FD5394" w:rsidP="00FD5394">
      <w:pPr>
        <w:spacing w:line="240" w:lineRule="auto"/>
        <w:ind w:firstLine="142"/>
        <w:rPr>
          <w:rFonts w:ascii="Times New Roman" w:hAnsi="Times New Roman" w:cs="Times New Roman"/>
        </w:rPr>
      </w:pPr>
      <w:hyperlink r:id="rId4" w:tgtFrame="_blank" w:history="1">
        <w:r w:rsidRPr="00FD5394">
          <w:rPr>
            <w:rFonts w:ascii="Times New Roman" w:eastAsia="Times New Roman" w:hAnsi="Times New Roman" w:cs="Times New Roman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1F121E" w:rsidRPr="00FD5394" w:rsidSect="00FD5394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394"/>
    <w:rsid w:val="001F121E"/>
    <w:rsid w:val="00902717"/>
    <w:rsid w:val="00B02453"/>
    <w:rsid w:val="00E61476"/>
    <w:rsid w:val="00FD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1E"/>
  </w:style>
  <w:style w:type="paragraph" w:styleId="1">
    <w:name w:val="heading 1"/>
    <w:basedOn w:val="a"/>
    <w:link w:val="10"/>
    <w:uiPriority w:val="9"/>
    <w:qFormat/>
    <w:rsid w:val="00FD5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1.mchs.gov.ru/document/1907765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2018-07-30T09:26:00Z</cp:lastPrinted>
  <dcterms:created xsi:type="dcterms:W3CDTF">2018-07-30T09:24:00Z</dcterms:created>
  <dcterms:modified xsi:type="dcterms:W3CDTF">2018-07-30T09:26:00Z</dcterms:modified>
</cp:coreProperties>
</file>