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E8" w:rsidRDefault="003B7CE8" w:rsidP="003B7CE8">
      <w:pPr>
        <w:jc w:val="center"/>
      </w:pPr>
      <w:r>
        <w:rPr>
          <w:b/>
        </w:rPr>
        <w:t>Из  опыта работы по апробации ФГОС в рамках образовательного учреждения.</w:t>
      </w:r>
    </w:p>
    <w:p w:rsidR="003B7CE8" w:rsidRDefault="003B7CE8" w:rsidP="003B7CE8">
      <w:pPr>
        <w:ind w:firstLine="709"/>
        <w:jc w:val="both"/>
      </w:pPr>
      <w:r>
        <w:t xml:space="preserve"> Стандарты второго поколения  в начальной школе  предполагают, что ребёнок должен  не  только  научиться читать, считать  и  писать, но  и самостоятельно  учиться, организовывать свою деятельность.</w:t>
      </w:r>
    </w:p>
    <w:p w:rsidR="003B7CE8" w:rsidRDefault="003B7CE8" w:rsidP="003B7CE8">
      <w:pPr>
        <w:ind w:firstLine="709"/>
        <w:jc w:val="both"/>
        <w:rPr>
          <w:b/>
        </w:rPr>
      </w:pPr>
      <w:r>
        <w:rPr>
          <w:b/>
        </w:rPr>
        <w:t xml:space="preserve"> «Портрет выпускника начального общего образования»:</w:t>
      </w:r>
    </w:p>
    <w:p w:rsidR="003B7CE8" w:rsidRDefault="003B7CE8" w:rsidP="003B7CE8">
      <w:pPr>
        <w:ind w:firstLine="709"/>
        <w:jc w:val="both"/>
      </w:pPr>
      <w:r>
        <w:t>-Любознательный, интересующийся, активно познающий мир.</w:t>
      </w:r>
    </w:p>
    <w:p w:rsidR="003B7CE8" w:rsidRDefault="003B7CE8" w:rsidP="003B7CE8">
      <w:pPr>
        <w:ind w:firstLine="709"/>
        <w:jc w:val="both"/>
      </w:pPr>
      <w:r>
        <w:t>-Владеющий основами умения учиться.</w:t>
      </w:r>
    </w:p>
    <w:p w:rsidR="003B7CE8" w:rsidRDefault="003B7CE8" w:rsidP="003B7CE8">
      <w:pPr>
        <w:ind w:firstLine="709"/>
        <w:jc w:val="both"/>
      </w:pPr>
      <w:r>
        <w:t>-Любящий родной край и свою страну.</w:t>
      </w:r>
    </w:p>
    <w:p w:rsidR="003B7CE8" w:rsidRDefault="003B7CE8" w:rsidP="003B7CE8">
      <w:pPr>
        <w:ind w:firstLine="709"/>
        <w:jc w:val="both"/>
      </w:pPr>
      <w:r>
        <w:t>-Уважающий и принимающий ценности семьи и общества.</w:t>
      </w:r>
    </w:p>
    <w:p w:rsidR="003B7CE8" w:rsidRDefault="003B7CE8" w:rsidP="003B7CE8">
      <w:pPr>
        <w:ind w:firstLine="709"/>
        <w:jc w:val="both"/>
      </w:pPr>
      <w:r>
        <w:t>-Готовый самостоятельно действовать и отвечать за свои поступки перед семьёй и школой.</w:t>
      </w:r>
    </w:p>
    <w:p w:rsidR="003B7CE8" w:rsidRDefault="003B7CE8" w:rsidP="003B7CE8">
      <w:pPr>
        <w:ind w:firstLine="709"/>
        <w:jc w:val="both"/>
      </w:pPr>
      <w:r>
        <w:t>- Доброжелательный, умеющий слушать и слышать партнёра.</w:t>
      </w:r>
    </w:p>
    <w:p w:rsidR="003B7CE8" w:rsidRDefault="003B7CE8" w:rsidP="003B7CE8">
      <w:pPr>
        <w:ind w:firstLine="709"/>
        <w:jc w:val="both"/>
      </w:pPr>
      <w:r>
        <w:t>- Умеющий высказать своё мнение.</w:t>
      </w:r>
    </w:p>
    <w:p w:rsidR="003B7CE8" w:rsidRDefault="003B7CE8" w:rsidP="003B7CE8">
      <w:pPr>
        <w:ind w:firstLine="709"/>
        <w:jc w:val="both"/>
      </w:pPr>
      <w:r>
        <w:t>- Выполняющий правила здорового и безопасного образа жизни для себя и окружающих.</w:t>
      </w:r>
    </w:p>
    <w:p w:rsidR="003B7CE8" w:rsidRDefault="003B7CE8" w:rsidP="003B7CE8">
      <w:pPr>
        <w:tabs>
          <w:tab w:val="num" w:pos="720"/>
        </w:tabs>
        <w:ind w:left="720" w:hanging="360"/>
      </w:pPr>
      <w:r>
        <w:t xml:space="preserve"> Отличие Стандартов  второго  поколения  от  действующей  системы:</w:t>
      </w:r>
    </w:p>
    <w:p w:rsidR="003B7CE8" w:rsidRDefault="003B7CE8" w:rsidP="003B7CE8">
      <w:pPr>
        <w:tabs>
          <w:tab w:val="num" w:pos="720"/>
        </w:tabs>
        <w:ind w:left="720" w:hanging="36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4"/>
        <w:gridCol w:w="4447"/>
      </w:tblGrid>
      <w:tr w:rsidR="003B7CE8" w:rsidTr="003B7C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ФГОС - 2004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ФГОС - 2009</w:t>
            </w:r>
          </w:p>
        </w:tc>
      </w:tr>
      <w:tr w:rsidR="003B7CE8" w:rsidTr="003B7C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t>Важен процесс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t>Важен  результат</w:t>
            </w:r>
          </w:p>
        </w:tc>
      </w:tr>
      <w:tr w:rsidR="003B7CE8" w:rsidTr="003B7C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t>Обязательный минимум содержания  образования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t>Цели  образования как система ключевых задач</w:t>
            </w:r>
          </w:p>
        </w:tc>
      </w:tr>
      <w:tr w:rsidR="003B7CE8" w:rsidTr="003B7C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t>Требования  к  уровню  подготовки  учащихся в  контексте  предмета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t>Развитие:</w:t>
            </w:r>
          </w:p>
          <w:p w:rsidR="003B7CE8" w:rsidRDefault="003B7CE8">
            <w:pPr>
              <w:tabs>
                <w:tab w:val="num" w:pos="720"/>
              </w:tabs>
            </w:pPr>
            <w:r>
              <w:t>Личностное,</w:t>
            </w:r>
          </w:p>
          <w:p w:rsidR="003B7CE8" w:rsidRDefault="003B7CE8">
            <w:pPr>
              <w:tabs>
                <w:tab w:val="num" w:pos="720"/>
              </w:tabs>
            </w:pPr>
            <w:r>
              <w:t>Социальное, познавательное,</w:t>
            </w:r>
          </w:p>
          <w:p w:rsidR="003B7CE8" w:rsidRDefault="003B7CE8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t>коммуникативное</w:t>
            </w:r>
          </w:p>
        </w:tc>
      </w:tr>
    </w:tbl>
    <w:p w:rsidR="003B7CE8" w:rsidRDefault="003B7CE8" w:rsidP="003B7CE8">
      <w:pPr>
        <w:tabs>
          <w:tab w:val="num" w:pos="720"/>
        </w:tabs>
        <w:ind w:left="720" w:hanging="360"/>
      </w:pPr>
    </w:p>
    <w:p w:rsidR="003B7CE8" w:rsidRDefault="003B7CE8" w:rsidP="003B7CE8">
      <w:pPr>
        <w:spacing w:before="100" w:beforeAutospacing="1" w:after="100" w:afterAutospacing="1"/>
      </w:pPr>
      <w:r>
        <w:t xml:space="preserve">        В основе  стандартов второго поколения  лежит   системно - деятельностный подход, который строится на психологической основе, особой  организации учебной деятельности. УМК «Начальная школа  21 века»  и «Школа 2100» реализуют такой подход. Наши педагоги  давно работают по данным учебно – методическим    комплектам, поэтому   имеют  преимущество в переходе на новые стандарты.</w:t>
      </w:r>
    </w:p>
    <w:p w:rsidR="003B7CE8" w:rsidRDefault="003B7CE8" w:rsidP="003B7CE8">
      <w:pPr>
        <w:spacing w:before="100" w:beforeAutospacing="1" w:after="100" w:afterAutospacing="1"/>
      </w:pPr>
      <w:r>
        <w:t xml:space="preserve">В мае 2010 года  проведено собрание  для родителей будущих первоклассников «Внедрение Федеральных государственных образовательных стандартов второго поколения », на котором </w:t>
      </w:r>
      <w:r>
        <w:lastRenderedPageBreak/>
        <w:t xml:space="preserve">познакомили родителей с учебно – методическими комплектами, целями и задачами  организации пилотной  площадки, учебным планом. </w:t>
      </w:r>
    </w:p>
    <w:p w:rsidR="003B7CE8" w:rsidRDefault="003B7CE8" w:rsidP="003B7CE8">
      <w:pPr>
        <w:spacing w:before="100" w:beforeAutospacing="1" w:after="100" w:afterAutospacing="1"/>
      </w:pPr>
      <w:r>
        <w:t xml:space="preserve">      До 1 сентября была написана   основная образовательная программа школы для 1 класса на основе примерной, рекомендованной Министерством образования Российской Федерации. 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80% из примерной программы остаётся то, что заложено в примерной программе и только 20%  корректирует  образовательное учреждение. Мы  вносили коррективы в пояснительную записку, дополнили раздел: Информация о школе, в раздел «Программы отдельных предметов» внесли  учебные программы УМК «Начальная школа 21 века» и «Школа 2100». В остальных разделах тоже корректировали, вносили изменения  с учётом  деятельности школы.</w:t>
      </w:r>
    </w:p>
    <w:p w:rsidR="003B7CE8" w:rsidRDefault="003B7CE8" w:rsidP="003B7CE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3B7CE8" w:rsidRDefault="003B7CE8" w:rsidP="003B7CE8">
      <w:pPr>
        <w:jc w:val="both"/>
        <w:rPr>
          <w:b/>
        </w:rPr>
      </w:pPr>
      <w:r>
        <w:t>Основная образовательная программа определяет:</w:t>
      </w:r>
    </w:p>
    <w:p w:rsidR="003B7CE8" w:rsidRDefault="003B7CE8" w:rsidP="003B7CE8">
      <w:r>
        <w:t>1</w:t>
      </w:r>
      <w:r>
        <w:rPr>
          <w:b/>
        </w:rPr>
        <w:t xml:space="preserve">. </w:t>
      </w:r>
      <w:r>
        <w:t>Содержание и организацию образовательного процесса на ступени        начального общего образования и  направлена на формирование общей культуры, духовно-нравственное, социальное, личностное и интеллектуальное развитие обучающихся.</w:t>
      </w:r>
    </w:p>
    <w:p w:rsidR="003B7CE8" w:rsidRDefault="003B7CE8" w:rsidP="003B7CE8">
      <w:pPr>
        <w:spacing w:before="100" w:beforeAutospacing="1" w:after="100" w:afterAutospacing="1"/>
      </w:pPr>
      <w:r>
        <w:t>2.Создание основы для самостоятельной реализации учебной деятельности, обеспечивающей социальную успешность.</w:t>
      </w:r>
    </w:p>
    <w:p w:rsidR="003B7CE8" w:rsidRDefault="003B7CE8" w:rsidP="003B7CE8">
      <w:pPr>
        <w:rPr>
          <w:b/>
        </w:rPr>
      </w:pPr>
      <w:r>
        <w:t>3.Развитие творческих способностей, саморазвитие и самосовершенствование.                         4.Сохранение и укрепление здоровья обучающихся.</w:t>
      </w:r>
    </w:p>
    <w:p w:rsidR="003B7CE8" w:rsidRDefault="003B7CE8" w:rsidP="003B7CE8">
      <w:pPr>
        <w:spacing w:before="100" w:beforeAutospacing="1" w:after="100" w:afterAutospacing="1"/>
      </w:pPr>
      <w:r>
        <w:t>Образовательная программа имеет следующую структуру:</w:t>
      </w:r>
    </w:p>
    <w:p w:rsidR="003B7CE8" w:rsidRDefault="003B7CE8" w:rsidP="003B7CE8">
      <w:pPr>
        <w:ind w:left="360"/>
        <w:jc w:val="both"/>
      </w:pPr>
      <w:r>
        <w:rPr>
          <w:b/>
        </w:rPr>
        <w:t>1.Пояснительная записка</w:t>
      </w:r>
      <w:r>
        <w:t xml:space="preserve">, которая раскрывает </w:t>
      </w:r>
    </w:p>
    <w:p w:rsidR="003B7CE8" w:rsidRDefault="003B7CE8" w:rsidP="003B7CE8">
      <w:pPr>
        <w:ind w:left="360"/>
        <w:jc w:val="both"/>
      </w:pPr>
      <w:r>
        <w:rPr>
          <w:b/>
        </w:rPr>
        <w:t xml:space="preserve">-  </w:t>
      </w:r>
      <w:r>
        <w:t>цель реализации программы: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здоровья.;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принципы и подходы к  формированию основной образовательной программы;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общую характеристику основной  образовательной программы.</w:t>
      </w:r>
    </w:p>
    <w:p w:rsidR="003B7CE8" w:rsidRDefault="003B7CE8" w:rsidP="003B7CE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2. Планируемые  результаты: </w:t>
      </w:r>
    </w:p>
    <w:p w:rsidR="003B7CE8" w:rsidRDefault="003B7CE8" w:rsidP="003B7C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3B7CE8" w:rsidRDefault="003B7CE8" w:rsidP="003B7C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метапредметные результаты — освоенные обучающимися универсальные учебные действия (познавательные, регулятивные и коммуникативные); </w:t>
      </w:r>
    </w:p>
    <w:p w:rsidR="003B7CE8" w:rsidRDefault="003B7CE8" w:rsidP="003B7C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  Учебный план. </w:t>
      </w:r>
      <w:r>
        <w:rPr>
          <w:rFonts w:ascii="Times New Roman" w:hAnsi="Times New Roman"/>
          <w:sz w:val="24"/>
          <w:szCs w:val="24"/>
        </w:rPr>
        <w:t>Он отличается только внеурочной деятельностью.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  Программа формирования универсальных учебных действий.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Программа формирования универсальных учебных действий направлена на обеспечение системно-деятельностного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самосовершенствованию.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  Программы отдельных  предметов.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  Программа духовно – нравственного развития, воспитания.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Высшая цель образования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>
        <w:rPr>
          <w:b/>
        </w:rPr>
        <w:t xml:space="preserve">   </w:t>
      </w:r>
      <w:r>
        <w:rPr>
          <w:rFonts w:ascii="Times New Roman" w:hAnsi="Times New Roman"/>
          <w:b/>
        </w:rPr>
        <w:t>Программа формирования культуры здорового и безопасного образа жизни.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>
        <w:rPr>
          <w:bCs/>
        </w:rPr>
        <w:t>Для реализации программы мы поставили следующие задачи: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• сформировать представление о позитивных факторах, влияющих на здоровье;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• научить обучающихся делать осознанный выбор поступков, поведения, позволяющих сохранять и укреплять здоровье;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• 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• сформировать представление о правильном (здоровом) питании, его режиме, структуре, полезных продуктах;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•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•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pict>
          <v:rect id="_x0000_s1026" style="position:absolute;left:0;text-align:left;margin-left:142.5pt;margin-top:-28.5pt;width:367.65pt;height:19.95pt;z-index:251658240" filled="f" fillcolor="#ff6" stroked="f">
            <v:textbox style="mso-next-textbox:#_x0000_s1026">
              <w:txbxContent>
                <w:p w:rsidR="003B7CE8" w:rsidRDefault="003B7CE8" w:rsidP="003B7CE8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bCs/>
        </w:rPr>
        <w:t>• обучить элементарным навыкам эмоциональной разгрузки (релаксации);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• сформировать навыки позитивного коммуникативного общения;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• сформировать представление об основных компонентах культуры здоровья и здорового образа жизни;</w:t>
      </w:r>
    </w:p>
    <w:p w:rsidR="003B7CE8" w:rsidRDefault="003B7CE8" w:rsidP="003B7C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• 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3B7CE8" w:rsidRDefault="003B7CE8" w:rsidP="003B7CE8">
      <w:pPr>
        <w:autoSpaceDE w:val="0"/>
        <w:autoSpaceDN w:val="0"/>
        <w:adjustRightInd w:val="0"/>
        <w:jc w:val="both"/>
      </w:pPr>
      <w:r>
        <w:t>Обучающиеся 1 классов изучают теоретический курс «33 урока здоровья».</w:t>
      </w:r>
    </w:p>
    <w:p w:rsidR="003B7CE8" w:rsidRDefault="003B7CE8" w:rsidP="003B7CE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Система оценки достижения  планируемых результатов.</w:t>
      </w:r>
    </w:p>
    <w:p w:rsidR="003B7CE8" w:rsidRDefault="003B7CE8" w:rsidP="003B7CE8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    С введением ФГОС второго поколения  изменяется     оценка достижений обучающихся: итоговое оценивание проводим  в форме накопленной оценки на основе синтеза всей накопленной за четыре года обучения информации об учебных достижениях ребёнка как в чисто учебной среде (освоение основных понятий, предметных учебных навыков..), так и междисциплинарной области (умение сотрудничать, выполнять различные учебные роли, первичные навыки организации работы и саморегуляции, первичные навыки планирования и проведения небольших исследований, навыки работы с информацией..), а также данных, подтверждающих индивидуальный прогресс ребёнка в различных областях, т.е. отслеживаем предметные, метапредметные и личностные результаты.</w:t>
      </w:r>
    </w:p>
    <w:p w:rsidR="003B7CE8" w:rsidRDefault="003B7CE8" w:rsidP="003B7CE8">
      <w:pPr>
        <w:jc w:val="both"/>
      </w:pPr>
      <w:r>
        <w:t xml:space="preserve">      Педагоги заполняют листы наблюдений, результаты диагностик, промежуточных работ, что составляет портфолио ученика.  На заседании рабочей группы была принята единая структура портфолио, в которую включены разделы:</w:t>
      </w:r>
    </w:p>
    <w:p w:rsidR="003B7CE8" w:rsidRDefault="003B7CE8" w:rsidP="003B7CE8">
      <w:pPr>
        <w:numPr>
          <w:ilvl w:val="0"/>
          <w:numId w:val="1"/>
        </w:numPr>
        <w:spacing w:line="240" w:lineRule="auto"/>
        <w:jc w:val="both"/>
      </w:pPr>
      <w:r>
        <w:t>Материалы текущей оценки: листы наблюдений, оценочные листы.</w:t>
      </w:r>
    </w:p>
    <w:p w:rsidR="003B7CE8" w:rsidRDefault="003B7CE8" w:rsidP="003B7CE8">
      <w:pPr>
        <w:numPr>
          <w:ilvl w:val="0"/>
          <w:numId w:val="1"/>
        </w:numPr>
        <w:spacing w:line="240" w:lineRule="auto"/>
        <w:jc w:val="both"/>
      </w:pPr>
      <w:r>
        <w:t>Результаты диагностик.</w:t>
      </w:r>
    </w:p>
    <w:p w:rsidR="003B7CE8" w:rsidRDefault="003B7CE8" w:rsidP="003B7CE8">
      <w:pPr>
        <w:numPr>
          <w:ilvl w:val="0"/>
          <w:numId w:val="1"/>
        </w:numPr>
        <w:spacing w:line="240" w:lineRule="auto"/>
        <w:jc w:val="both"/>
      </w:pPr>
      <w:r>
        <w:t>Выборки детских работ.</w:t>
      </w:r>
    </w:p>
    <w:tbl>
      <w:tblPr>
        <w:tblW w:w="1098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7"/>
        <w:gridCol w:w="5223"/>
      </w:tblGrid>
      <w:tr w:rsidR="003B7CE8" w:rsidTr="003B7CE8"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Выборки детских работ</w:t>
            </w:r>
          </w:p>
        </w:tc>
      </w:tr>
      <w:tr w:rsidR="003B7CE8" w:rsidTr="003B7CE8"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Русский язык</w:t>
            </w:r>
          </w:p>
          <w:p w:rsidR="003B7CE8" w:rsidRDefault="003B7CE8">
            <w:r>
              <w:t>Литературное чтение</w:t>
            </w:r>
          </w:p>
          <w:p w:rsidR="003B7CE8" w:rsidRDefault="003B7CE8">
            <w:pPr>
              <w:rPr>
                <w:sz w:val="24"/>
                <w:szCs w:val="24"/>
              </w:rPr>
            </w:pPr>
            <w:r>
              <w:t>Иностранный язык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Диктанты, изложения, сочинения.</w:t>
            </w:r>
          </w:p>
          <w:p w:rsidR="003B7CE8" w:rsidRDefault="003B7CE8">
            <w:r>
              <w:t>Дневники читателя.</w:t>
            </w:r>
          </w:p>
          <w:p w:rsidR="003B7CE8" w:rsidRDefault="003B7CE8">
            <w:r>
              <w:t>Иллюстрированные авторские работы.</w:t>
            </w:r>
          </w:p>
          <w:p w:rsidR="003B7CE8" w:rsidRDefault="003B7CE8">
            <w:pPr>
              <w:rPr>
                <w:sz w:val="24"/>
                <w:szCs w:val="24"/>
              </w:rPr>
            </w:pPr>
            <w:r>
              <w:t>Материалы самоанализа и рефлексии.</w:t>
            </w:r>
          </w:p>
        </w:tc>
      </w:tr>
      <w:tr w:rsidR="003B7CE8" w:rsidTr="003B7CE8"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Математические диктанты.</w:t>
            </w:r>
          </w:p>
          <w:p w:rsidR="003B7CE8" w:rsidRDefault="003B7CE8">
            <w:r>
              <w:t>Мини – исследования и мини- проекты.</w:t>
            </w:r>
          </w:p>
          <w:p w:rsidR="003B7CE8" w:rsidRDefault="003B7CE8">
            <w:pPr>
              <w:rPr>
                <w:sz w:val="24"/>
                <w:szCs w:val="24"/>
              </w:rPr>
            </w:pPr>
            <w:r>
              <w:t>Модели, решения задач.</w:t>
            </w:r>
          </w:p>
        </w:tc>
      </w:tr>
      <w:tr w:rsidR="003B7CE8" w:rsidTr="003B7CE8"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Окружающий мир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Дневники наблюдений.</w:t>
            </w:r>
          </w:p>
          <w:p w:rsidR="003B7CE8" w:rsidRDefault="003B7CE8">
            <w:r>
              <w:t>Интервью, творческие работы.</w:t>
            </w:r>
          </w:p>
          <w:p w:rsidR="003B7CE8" w:rsidRDefault="003B7CE8">
            <w:pPr>
              <w:rPr>
                <w:sz w:val="24"/>
                <w:szCs w:val="24"/>
              </w:rPr>
            </w:pPr>
            <w:r>
              <w:t>Аудиозаписи устных ответов.</w:t>
            </w:r>
          </w:p>
        </w:tc>
      </w:tr>
      <w:tr w:rsidR="003B7CE8" w:rsidTr="003B7CE8"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Музыка</w:t>
            </w:r>
          </w:p>
          <w:p w:rsidR="003B7CE8" w:rsidRDefault="003B7CE8">
            <w:r>
              <w:t>ИЗО</w:t>
            </w:r>
          </w:p>
          <w:p w:rsidR="003B7CE8" w:rsidRDefault="003B7CE8">
            <w:pPr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rPr>
                <w:sz w:val="24"/>
                <w:szCs w:val="24"/>
              </w:rPr>
            </w:pPr>
            <w:r>
              <w:t>Аудио-, фото- и видео- материалы.</w:t>
            </w:r>
          </w:p>
          <w:p w:rsidR="003B7CE8" w:rsidRDefault="003B7CE8">
            <w:r>
              <w:t>Продукты собственного творчества.</w:t>
            </w:r>
          </w:p>
          <w:p w:rsidR="003B7CE8" w:rsidRDefault="003B7CE8">
            <w:pPr>
              <w:rPr>
                <w:sz w:val="24"/>
                <w:szCs w:val="24"/>
              </w:rPr>
            </w:pPr>
          </w:p>
        </w:tc>
      </w:tr>
      <w:tr w:rsidR="003B7CE8" w:rsidTr="003B7CE8"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Видео – материалы.</w:t>
            </w:r>
          </w:p>
          <w:p w:rsidR="003B7CE8" w:rsidRDefault="003B7CE8">
            <w:r>
              <w:t>Дневники наблюдений и самоконтроля.</w:t>
            </w:r>
          </w:p>
          <w:p w:rsidR="003B7CE8" w:rsidRDefault="003B7CE8">
            <w:r>
              <w:lastRenderedPageBreak/>
              <w:t>Самостоятельные работы.</w:t>
            </w:r>
          </w:p>
          <w:p w:rsidR="003B7CE8" w:rsidRDefault="003B7CE8">
            <w:pPr>
              <w:rPr>
                <w:sz w:val="24"/>
                <w:szCs w:val="24"/>
              </w:rPr>
            </w:pPr>
            <w:r>
              <w:t>Материалы самоанализа и рефлексии</w:t>
            </w:r>
          </w:p>
        </w:tc>
      </w:tr>
    </w:tbl>
    <w:p w:rsidR="003B7CE8" w:rsidRDefault="003B7CE8" w:rsidP="003B7CE8">
      <w:pPr>
        <w:numPr>
          <w:ilvl w:val="0"/>
          <w:numId w:val="2"/>
        </w:numPr>
        <w:spacing w:line="240" w:lineRule="auto"/>
      </w:pPr>
      <w:r>
        <w:lastRenderedPageBreak/>
        <w:t>Результаты и материалы тематических работ.</w:t>
      </w:r>
    </w:p>
    <w:p w:rsidR="003B7CE8" w:rsidRDefault="003B7CE8" w:rsidP="003B7CE8">
      <w:pPr>
        <w:numPr>
          <w:ilvl w:val="0"/>
          <w:numId w:val="2"/>
        </w:numPr>
        <w:spacing w:line="240" w:lineRule="auto"/>
      </w:pPr>
      <w:r>
        <w:t>Результаты и материалы итогового контроля.</w:t>
      </w:r>
    </w:p>
    <w:p w:rsidR="003B7CE8" w:rsidRDefault="003B7CE8" w:rsidP="003B7CE8">
      <w:pPr>
        <w:numPr>
          <w:ilvl w:val="0"/>
          <w:numId w:val="2"/>
        </w:numPr>
        <w:spacing w:line="240" w:lineRule="auto"/>
      </w:pPr>
      <w:r>
        <w:t>Достижения во внеурочной деятельности.</w:t>
      </w:r>
    </w:p>
    <w:p w:rsidR="003B7CE8" w:rsidRDefault="003B7CE8" w:rsidP="003B7CE8">
      <w:pPr>
        <w:spacing w:before="100" w:beforeAutospacing="1" w:after="100" w:afterAutospacing="1"/>
      </w:pPr>
      <w:r>
        <w:t>Изменилась рабочая программа  у педагогов. Она имеет другую структуру, в части календарно – тематического планирования. Теперь оно имеет  следующую структуру:</w:t>
      </w:r>
    </w:p>
    <w:tbl>
      <w:tblPr>
        <w:tblW w:w="1098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440"/>
        <w:gridCol w:w="1080"/>
        <w:gridCol w:w="1620"/>
        <w:gridCol w:w="832"/>
        <w:gridCol w:w="4125"/>
        <w:gridCol w:w="1523"/>
      </w:tblGrid>
      <w:tr w:rsidR="003B7CE8" w:rsidTr="003B7CE8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Название раздела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Количество часов по разделу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Дата реализации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Планируемые результаты по разделу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Планируемые учебные ситуации на уроке</w:t>
            </w:r>
          </w:p>
        </w:tc>
      </w:tr>
    </w:tbl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  <w:r>
        <w:t xml:space="preserve">Одно из  главных отличий  новых стандартов для начальной школы от уже  существующих -  это организация </w:t>
      </w:r>
      <w:r>
        <w:rPr>
          <w:b/>
          <w:i/>
        </w:rPr>
        <w:t>внеучебной деятельности</w:t>
      </w:r>
      <w:r>
        <w:t xml:space="preserve"> . </w:t>
      </w:r>
    </w:p>
    <w:p w:rsidR="003B7CE8" w:rsidRDefault="003B7CE8" w:rsidP="003B7CE8">
      <w:pPr>
        <w:jc w:val="both"/>
      </w:pPr>
      <w:r>
        <w:t>Внеучебная деятельность школьников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социализации. Согласно  Базисного учебного плана общеобразовательных учреждений Российской Федерации организация занятий по направлениям внеучебной деятельности является неотъемлемой частью образовательного процесса в школе. В базисный учебный план стандарта второго поколения добавлена внеучебная деятельность по 10 ч в неделю, их мы разделили так:</w:t>
      </w:r>
    </w:p>
    <w:tbl>
      <w:tblPr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1499"/>
        <w:gridCol w:w="2821"/>
        <w:gridCol w:w="3060"/>
      </w:tblGrid>
      <w:tr w:rsidR="003B7CE8" w:rsidTr="003B7CE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Направление</w:t>
            </w:r>
          </w:p>
          <w:p w:rsidR="003B7CE8" w:rsidRDefault="003B7CE8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 курса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Автор программы</w:t>
            </w:r>
          </w:p>
        </w:tc>
      </w:tr>
      <w:tr w:rsidR="003B7CE8" w:rsidTr="003B7CE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ind w:left="360"/>
              <w:rPr>
                <w:sz w:val="24"/>
                <w:szCs w:val="24"/>
              </w:rPr>
            </w:pPr>
            <w:r>
              <w:t>спортивно-оздоровительное</w:t>
            </w:r>
          </w:p>
          <w:p w:rsidR="003B7CE8" w:rsidRDefault="003B7C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«Подвижные и неподвижные игры»</w:t>
            </w:r>
          </w:p>
          <w:p w:rsidR="003B7CE8" w:rsidRDefault="003B7CE8">
            <w:r>
              <w:t>«Аэробика для малышей»</w:t>
            </w:r>
          </w:p>
          <w:p w:rsidR="003B7CE8" w:rsidRDefault="003B7CE8">
            <w:pPr>
              <w:rPr>
                <w:sz w:val="24"/>
                <w:szCs w:val="24"/>
              </w:rPr>
            </w:pPr>
            <w:r>
              <w:t>«33 урока здоровья»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rPr>
                <w:sz w:val="24"/>
                <w:szCs w:val="24"/>
              </w:rPr>
            </w:pPr>
            <w:r>
              <w:t>О.А. Степанова</w:t>
            </w:r>
          </w:p>
          <w:p w:rsidR="003B7CE8" w:rsidRDefault="003B7CE8"/>
          <w:p w:rsidR="003B7CE8" w:rsidRDefault="003B7CE8">
            <w:r>
              <w:t>Г.С. Лисицкая</w:t>
            </w:r>
          </w:p>
          <w:p w:rsidR="003B7CE8" w:rsidRDefault="003B7CE8">
            <w:pPr>
              <w:rPr>
                <w:sz w:val="24"/>
                <w:szCs w:val="24"/>
              </w:rPr>
            </w:pPr>
          </w:p>
        </w:tc>
      </w:tr>
      <w:tr w:rsidR="003B7CE8" w:rsidTr="003B7CE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ind w:left="360"/>
              <w:rPr>
                <w:sz w:val="24"/>
                <w:szCs w:val="24"/>
              </w:rPr>
            </w:pPr>
            <w:r>
              <w:t>художественно - эстетическое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rPr>
                <w:sz w:val="24"/>
                <w:szCs w:val="24"/>
              </w:rPr>
            </w:pPr>
            <w:r>
              <w:t>«Весёлые нотки»</w:t>
            </w:r>
          </w:p>
          <w:p w:rsidR="003B7CE8" w:rsidRDefault="003B7CE8"/>
          <w:p w:rsidR="003B7CE8" w:rsidRDefault="003B7CE8"/>
          <w:p w:rsidR="003B7CE8" w:rsidRDefault="003B7CE8">
            <w:pPr>
              <w:rPr>
                <w:sz w:val="24"/>
                <w:szCs w:val="24"/>
              </w:rPr>
            </w:pPr>
            <w:r>
              <w:t>«Терапия  творчества», «Театр»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ind w:firstLine="708"/>
              <w:rPr>
                <w:sz w:val="24"/>
                <w:szCs w:val="24"/>
              </w:rPr>
            </w:pPr>
            <w:r>
              <w:t xml:space="preserve">Е.Д. Критская, </w:t>
            </w:r>
          </w:p>
          <w:p w:rsidR="003B7CE8" w:rsidRDefault="003B7CE8">
            <w:pPr>
              <w:ind w:firstLine="708"/>
            </w:pPr>
            <w:r>
              <w:t>Г.П. Сергеева,</w:t>
            </w:r>
          </w:p>
          <w:p w:rsidR="003B7CE8" w:rsidRDefault="003B7CE8">
            <w:pPr>
              <w:ind w:firstLine="708"/>
            </w:pPr>
            <w:r>
              <w:t>Т.С. Шмагина</w:t>
            </w:r>
          </w:p>
          <w:p w:rsidR="003B7CE8" w:rsidRDefault="003B7CE8">
            <w:r>
              <w:t>И.А. Генералова</w:t>
            </w:r>
          </w:p>
          <w:p w:rsidR="003B7CE8" w:rsidRDefault="003B7CE8">
            <w:pPr>
              <w:rPr>
                <w:sz w:val="24"/>
                <w:szCs w:val="24"/>
              </w:rPr>
            </w:pPr>
          </w:p>
        </w:tc>
      </w:tr>
      <w:tr w:rsidR="003B7CE8" w:rsidTr="003B7CE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ind w:left="360"/>
              <w:rPr>
                <w:sz w:val="24"/>
                <w:szCs w:val="24"/>
              </w:rPr>
            </w:pPr>
            <w:r>
              <w:t>научно - познавательное</w:t>
            </w:r>
          </w:p>
          <w:p w:rsidR="003B7CE8" w:rsidRDefault="003B7C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jc w:val="center"/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rPr>
                <w:sz w:val="24"/>
                <w:szCs w:val="24"/>
              </w:rPr>
            </w:pPr>
            <w:r>
              <w:t>Риторика</w:t>
            </w:r>
          </w:p>
          <w:p w:rsidR="003B7CE8" w:rsidRDefault="003B7CE8">
            <w:r>
              <w:lastRenderedPageBreak/>
              <w:t>«Наблюдаем, исследуем»</w:t>
            </w:r>
          </w:p>
          <w:p w:rsidR="003B7CE8" w:rsidRDefault="003B7CE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rPr>
                <w:sz w:val="24"/>
                <w:szCs w:val="24"/>
              </w:rPr>
            </w:pPr>
            <w:r>
              <w:lastRenderedPageBreak/>
              <w:t>Ладыженская  Т.А.</w:t>
            </w:r>
          </w:p>
          <w:p w:rsidR="003B7CE8" w:rsidRDefault="003B7CE8">
            <w:r>
              <w:lastRenderedPageBreak/>
              <w:t>Рудякова О.Н.,</w:t>
            </w:r>
          </w:p>
          <w:p w:rsidR="003B7CE8" w:rsidRDefault="003B7CE8">
            <w:r>
              <w:t xml:space="preserve"> Скопинцева М.Ю.</w:t>
            </w:r>
          </w:p>
          <w:p w:rsidR="003B7CE8" w:rsidRDefault="003B7CE8">
            <w:pPr>
              <w:spacing w:line="360" w:lineRule="auto"/>
              <w:ind w:firstLine="708"/>
            </w:pPr>
          </w:p>
          <w:p w:rsidR="003B7CE8" w:rsidRDefault="003B7CE8">
            <w:pPr>
              <w:rPr>
                <w:sz w:val="24"/>
                <w:szCs w:val="24"/>
              </w:rPr>
            </w:pPr>
          </w:p>
        </w:tc>
      </w:tr>
      <w:tr w:rsidR="003B7CE8" w:rsidTr="003B7CE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ind w:left="360"/>
              <w:rPr>
                <w:sz w:val="24"/>
                <w:szCs w:val="24"/>
              </w:rPr>
            </w:pPr>
            <w:r>
              <w:lastRenderedPageBreak/>
              <w:t>военно - патриотическое;</w:t>
            </w:r>
          </w:p>
          <w:p w:rsidR="003B7CE8" w:rsidRDefault="003B7C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«Мир родного края глазами души»</w:t>
            </w:r>
          </w:p>
          <w:p w:rsidR="003B7CE8" w:rsidRDefault="003B7CE8">
            <w:pPr>
              <w:rPr>
                <w:sz w:val="24"/>
                <w:szCs w:val="24"/>
              </w:rPr>
            </w:pPr>
            <w:r>
              <w:t>«На пороге школы»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E8" w:rsidRDefault="003B7CE8">
            <w:pPr>
              <w:rPr>
                <w:sz w:val="24"/>
                <w:szCs w:val="24"/>
              </w:rPr>
            </w:pPr>
            <w:r>
              <w:t>З.М. Пиманова</w:t>
            </w:r>
          </w:p>
          <w:p w:rsidR="003B7CE8" w:rsidRDefault="003B7CE8"/>
          <w:p w:rsidR="003B7CE8" w:rsidRDefault="003B7CE8">
            <w:pPr>
              <w:rPr>
                <w:sz w:val="24"/>
                <w:szCs w:val="24"/>
              </w:rPr>
            </w:pPr>
            <w:r>
              <w:t>С.В. Самыкина</w:t>
            </w:r>
          </w:p>
        </w:tc>
      </w:tr>
      <w:tr w:rsidR="003B7CE8" w:rsidTr="003B7CE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ind w:left="360"/>
              <w:rPr>
                <w:sz w:val="24"/>
                <w:szCs w:val="24"/>
              </w:rPr>
            </w:pPr>
            <w:r>
              <w:t>проектная деятельность, общественно – полезный труд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>«Информатика в играх и задачах»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E8" w:rsidRDefault="003B7CE8">
            <w:pPr>
              <w:rPr>
                <w:sz w:val="24"/>
                <w:szCs w:val="24"/>
              </w:rPr>
            </w:pPr>
            <w:r>
              <w:t xml:space="preserve"> А.В. Горячев</w:t>
            </w:r>
          </w:p>
        </w:tc>
      </w:tr>
    </w:tbl>
    <w:p w:rsidR="003B7CE8" w:rsidRDefault="003B7CE8" w:rsidP="003B7CE8">
      <w:pPr>
        <w:ind w:firstLine="709"/>
        <w:jc w:val="both"/>
      </w:pPr>
      <w:r>
        <w:t xml:space="preserve">      По каждому направлению, на курсах ТОГИРРО, педагогам был предложены авторские программы, которые   были изучены на заседании школьного методического объединения учителей начальных классов. Педагоги первых классов выбрали те,  с методикой которых  хорошо знакомы.  </w:t>
      </w:r>
    </w:p>
    <w:p w:rsidR="003B7CE8" w:rsidRDefault="003B7CE8" w:rsidP="003B7CE8">
      <w:pPr>
        <w:ind w:firstLine="709"/>
        <w:jc w:val="both"/>
      </w:pPr>
      <w:r>
        <w:t>Они разработали программы кружков, клубов по данным направлениям и в соответствии с планированием проводят занятия. Формы организации внеурочной деятельности отличаются от урочной системы обучения. Занятия проводятся в форме: экскурсий, кружков, секций, КВНов, олимпиад, интеллектуальных игр, соревнований, организации проектной деятельности, поисковых маршрутов  по корпоративной модели.</w:t>
      </w:r>
    </w:p>
    <w:p w:rsidR="003B7CE8" w:rsidRDefault="003B7CE8" w:rsidP="003B7CE8">
      <w:pPr>
        <w:jc w:val="both"/>
      </w:pPr>
      <w:r>
        <w:t xml:space="preserve">      Одной из новых составляющих ФГОС является процедура организации и проведения диагностики, которая должна стать началом электронного мониторинга качества современного  образования, как на уровне образовательного учреждения; региона; Российской Федерации. Диагностика обучающихся первых  классов осуществляется 4 раза в год.</w:t>
      </w:r>
    </w:p>
    <w:p w:rsidR="003B7CE8" w:rsidRDefault="003B7CE8" w:rsidP="003B7CE8">
      <w:r>
        <w:t xml:space="preserve">Цель диагностик: </w:t>
      </w:r>
    </w:p>
    <w:p w:rsidR="003B7CE8" w:rsidRDefault="003B7CE8" w:rsidP="003B7CE8">
      <w:r>
        <w:t>1.Выбрать  показатели для надёжного прогноза успешности обучения первоклассника.</w:t>
      </w:r>
    </w:p>
    <w:p w:rsidR="003B7CE8" w:rsidRDefault="003B7CE8" w:rsidP="003B7CE8">
      <w:r>
        <w:t>2.Разработать рекомендации для педагогов и родителей по оптимальной поддержке детей в начале обучения в школе.</w:t>
      </w:r>
    </w:p>
    <w:p w:rsidR="003B7CE8" w:rsidRDefault="003B7CE8" w:rsidP="003B7CE8">
      <w:r>
        <w:t>Для  стартовой диагностики были использованы  методики:</w:t>
      </w:r>
    </w:p>
    <w:p w:rsidR="003B7CE8" w:rsidRDefault="003B7CE8" w:rsidP="003B7CE8">
      <w:pPr>
        <w:numPr>
          <w:ilvl w:val="0"/>
          <w:numId w:val="3"/>
        </w:numPr>
        <w:spacing w:line="240" w:lineRule="auto"/>
      </w:pPr>
      <w:r>
        <w:t>«Рисунок человека», используется для исследования общего уровня развития ребёнка.</w:t>
      </w:r>
    </w:p>
    <w:p w:rsidR="003B7CE8" w:rsidRDefault="003B7CE8" w:rsidP="003B7CE8">
      <w:pPr>
        <w:numPr>
          <w:ilvl w:val="0"/>
          <w:numId w:val="3"/>
        </w:numPr>
        <w:spacing w:line="240" w:lineRule="auto"/>
      </w:pPr>
      <w:r>
        <w:t>«Графический диктант». Данная методика определяет способность точно выполнять указания взрослого, возможность самостоятельно выполнять задания по образцу, способность к ориентации в пространстве, развитие мелкой моторики.</w:t>
      </w:r>
    </w:p>
    <w:p w:rsidR="003B7CE8" w:rsidRDefault="003B7CE8" w:rsidP="003B7CE8">
      <w:pPr>
        <w:numPr>
          <w:ilvl w:val="0"/>
          <w:numId w:val="3"/>
        </w:numPr>
        <w:spacing w:line="240" w:lineRule="auto"/>
      </w:pPr>
      <w:r>
        <w:t xml:space="preserve"> Методика «Образец и правило» выявляет уровень организации действий, умения руководствоваться системой условий задачи, преодолевая влияние посторонних факторов.</w:t>
      </w:r>
    </w:p>
    <w:p w:rsidR="003B7CE8" w:rsidRDefault="003B7CE8" w:rsidP="003B7CE8">
      <w:pPr>
        <w:numPr>
          <w:ilvl w:val="0"/>
          <w:numId w:val="3"/>
        </w:numPr>
        <w:spacing w:line="240" w:lineRule="auto"/>
      </w:pPr>
      <w:r>
        <w:t>Методика «Домики» определяет эмоциональное отношение к школе.</w:t>
      </w:r>
    </w:p>
    <w:p w:rsidR="003B7CE8" w:rsidRDefault="003B7CE8" w:rsidP="003B7CE8">
      <w:r>
        <w:lastRenderedPageBreak/>
        <w:t xml:space="preserve">Адаптационная  диагностика  была проведена в октябре. </w:t>
      </w:r>
    </w:p>
    <w:p w:rsidR="003B7CE8" w:rsidRDefault="003B7CE8" w:rsidP="003B7CE8">
      <w:r>
        <w:t>Цель: выявить уровень адаптации первоклассников. Форма проведения – наблюдения учителей, работающих в первых классах.</w:t>
      </w:r>
    </w:p>
    <w:p w:rsidR="003B7CE8" w:rsidRDefault="003B7CE8" w:rsidP="003B7CE8">
      <w:r>
        <w:t>Результаты стартовой и адаптационной диагностик используются:</w:t>
      </w:r>
    </w:p>
    <w:p w:rsidR="003B7CE8" w:rsidRDefault="003B7CE8" w:rsidP="003B7CE8">
      <w:pPr>
        <w:numPr>
          <w:ilvl w:val="0"/>
          <w:numId w:val="4"/>
        </w:numPr>
      </w:pPr>
      <w:r>
        <w:t>Учителями для определения общего уровня учащихся; для построения взаимодействия с каждым ребёнком, минимизирующем имеющиеся риски и усиливающем индивидуальные ресурсы первоклассников.</w:t>
      </w:r>
    </w:p>
    <w:p w:rsidR="003B7CE8" w:rsidRDefault="003B7CE8" w:rsidP="003B7CE8">
      <w:pPr>
        <w:numPr>
          <w:ilvl w:val="0"/>
          <w:numId w:val="4"/>
        </w:numPr>
      </w:pPr>
      <w:r>
        <w:t>Родителями для оказания поддержки своим детям в обучении в школе.</w:t>
      </w:r>
    </w:p>
    <w:p w:rsidR="003B7CE8" w:rsidRDefault="003B7CE8" w:rsidP="003B7CE8">
      <w:pPr>
        <w:numPr>
          <w:ilvl w:val="0"/>
          <w:numId w:val="4"/>
        </w:numPr>
      </w:pPr>
      <w:r>
        <w:t>Психологами для проведения при необходимости детальных индивидуальных обследований ребёнка и определения рекомендаций учителю или разработки программы коррекционной работы с учеником.</w:t>
      </w:r>
    </w:p>
    <w:p w:rsidR="003B7CE8" w:rsidRDefault="003B7CE8" w:rsidP="003B7CE8">
      <w:pPr>
        <w:numPr>
          <w:ilvl w:val="0"/>
          <w:numId w:val="4"/>
        </w:numPr>
      </w:pPr>
      <w:r>
        <w:t>Администрацией школы.</w:t>
      </w:r>
    </w:p>
    <w:p w:rsidR="003B7CE8" w:rsidRDefault="003B7CE8" w:rsidP="003B7CE8">
      <w:pPr>
        <w:numPr>
          <w:ilvl w:val="0"/>
          <w:numId w:val="4"/>
        </w:numPr>
      </w:pPr>
      <w:r>
        <w:t>Представителями органов управления образованием разного уровня, специалистов, занимающихся проблемами оценки качества образования.</w:t>
      </w:r>
    </w:p>
    <w:p w:rsidR="003B7CE8" w:rsidRDefault="003B7CE8" w:rsidP="003B7CE8"/>
    <w:p w:rsidR="003B7CE8" w:rsidRDefault="003B7CE8" w:rsidP="003B7CE8">
      <w:r>
        <w:t>В  январе для обучающихся  1 классов  проводится промежуточная диагностика, а в конце учебного года – итоговая диагностика.</w:t>
      </w:r>
    </w:p>
    <w:p w:rsidR="003B7CE8" w:rsidRDefault="003B7CE8" w:rsidP="003B7CE8">
      <w:r>
        <w:t>В мае   проводится контрольная работа (интегрированного) характера. Целью работы является – проверить умение применить знания в незнакомой ситуации, умение анализировать, коммуникативную грамотность.</w:t>
      </w:r>
    </w:p>
    <w:p w:rsidR="003B7CE8" w:rsidRDefault="003B7CE8" w:rsidP="003B7CE8">
      <w:pPr>
        <w:ind w:firstLine="709"/>
        <w:jc w:val="both"/>
      </w:pPr>
      <w:r>
        <w:t xml:space="preserve"> Результаты диагностик помогают, как заместителю директора,  при организации контроля    индивидуальной работы педагогов с обучающимися в урочной и внеурочной деятельности.  По результатам диагностик  спланирована работа творческой группы учителей начальных классов, рабочей группы, заседаний  психолого  - педагогического консилиума.</w:t>
      </w:r>
    </w:p>
    <w:p w:rsidR="003B7CE8" w:rsidRDefault="003B7CE8" w:rsidP="003B7CE8">
      <w:pPr>
        <w:ind w:firstLine="709"/>
        <w:jc w:val="both"/>
      </w:pPr>
      <w:r>
        <w:t>Для обучающихся  первых классов организовано двухразовое питание, динамический час, на котором дети разучивают игры на свежем воздухе, общаются друг с другом, занимаются общественно – полезным трудом. Режим дня для обучающихся первых классов составлен на заседании рабочей группы:</w:t>
      </w:r>
    </w:p>
    <w:p w:rsidR="003B7CE8" w:rsidRDefault="003B7CE8" w:rsidP="003B7CE8">
      <w:r>
        <w:t>Начало занятий  8 – 30</w:t>
      </w:r>
    </w:p>
    <w:p w:rsidR="003B7CE8" w:rsidRDefault="003B7CE8" w:rsidP="003B7CE8">
      <w:r>
        <w:t>1 урок 8.30-9.05</w:t>
      </w:r>
    </w:p>
    <w:p w:rsidR="003B7CE8" w:rsidRDefault="003B7CE8" w:rsidP="003B7CE8">
      <w:r>
        <w:t>2 урок  9.25-10.00</w:t>
      </w:r>
    </w:p>
    <w:p w:rsidR="003B7CE8" w:rsidRDefault="003B7CE8" w:rsidP="003B7CE8">
      <w:r>
        <w:t>3 урок  10.20.-10.55</w:t>
      </w:r>
    </w:p>
    <w:p w:rsidR="003B7CE8" w:rsidRDefault="003B7CE8" w:rsidP="003B7CE8">
      <w:r>
        <w:t>4 урок  11.15-11.50</w:t>
      </w:r>
    </w:p>
    <w:p w:rsidR="003B7CE8" w:rsidRDefault="003B7CE8" w:rsidP="003B7CE8">
      <w:r>
        <w:t>Обед - 12.00-12.20</w:t>
      </w:r>
    </w:p>
    <w:p w:rsidR="003B7CE8" w:rsidRDefault="003B7CE8" w:rsidP="003B7CE8">
      <w:r>
        <w:lastRenderedPageBreak/>
        <w:t>Динамический час (на улице)– 12.20-13.00</w:t>
      </w:r>
    </w:p>
    <w:p w:rsidR="003B7CE8" w:rsidRDefault="003B7CE8" w:rsidP="003B7CE8">
      <w:r>
        <w:t>Занятия по внеурочной деятельности:</w:t>
      </w:r>
    </w:p>
    <w:p w:rsidR="003B7CE8" w:rsidRDefault="003B7CE8" w:rsidP="003B7CE8">
      <w:r>
        <w:t>1 13.00-13.35</w:t>
      </w:r>
    </w:p>
    <w:p w:rsidR="003B7CE8" w:rsidRDefault="003B7CE8" w:rsidP="003B7CE8">
      <w:r>
        <w:t>2. 13.50-14.25</w:t>
      </w:r>
    </w:p>
    <w:p w:rsidR="003B7CE8" w:rsidRDefault="003B7CE8" w:rsidP="003B7CE8">
      <w:pPr>
        <w:jc w:val="both"/>
      </w:pPr>
      <w:r>
        <w:t xml:space="preserve">     Для предотвращения перегрузки обучающихся, учителя составили расписание на  каждого ученика, в котором  отслеживают посещения занятий по внеурочной деятельности. (Расписание кружков, секций раздаётся).</w:t>
      </w:r>
    </w:p>
    <w:p w:rsidR="003B7CE8" w:rsidRDefault="003B7CE8" w:rsidP="003B7CE8">
      <w:pPr>
        <w:jc w:val="both"/>
        <w:rPr>
          <w:b/>
        </w:rPr>
      </w:pPr>
      <w:r>
        <w:rPr>
          <w:b/>
        </w:rPr>
        <w:t>Апробация ФГОС в образовательном учреждении  в 1-х  классах выявила  проблемы:</w:t>
      </w:r>
    </w:p>
    <w:p w:rsidR="003B7CE8" w:rsidRDefault="003B7CE8" w:rsidP="003B7CE8">
      <w:pPr>
        <w:jc w:val="both"/>
      </w:pPr>
      <w:r>
        <w:t xml:space="preserve">1. Недостаточно профессиональный уровень педагогов при составлении программ по внеурочной деятельности.  </w:t>
      </w:r>
    </w:p>
    <w:p w:rsidR="003B7CE8" w:rsidRDefault="003B7CE8" w:rsidP="003B7CE8">
      <w:pPr>
        <w:jc w:val="both"/>
      </w:pPr>
      <w:r>
        <w:t>2.Большая загруженность педагогов и учащихся первых классов.</w:t>
      </w:r>
    </w:p>
    <w:p w:rsidR="003B7CE8" w:rsidRDefault="003B7CE8" w:rsidP="003B7CE8">
      <w:pPr>
        <w:jc w:val="both"/>
      </w:pPr>
      <w:r>
        <w:t>3. Организация  двухразового питания (малообеспеченным семьям трудно оплатить двухразовое питание).</w:t>
      </w:r>
    </w:p>
    <w:p w:rsidR="003B7CE8" w:rsidRDefault="003B7CE8" w:rsidP="003B7CE8">
      <w:pPr>
        <w:jc w:val="both"/>
      </w:pPr>
      <w:r>
        <w:t>4. Одно из требований, которое предъявляется к педагогу по новым стандартам - это умение применять ИКТ. Уровень компетентности учителей 1 классов в этом году недостаточен.</w:t>
      </w: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/>
    <w:p w:rsidR="003B7CE8" w:rsidRDefault="003B7CE8" w:rsidP="003B7CE8">
      <w:pPr>
        <w:jc w:val="both"/>
      </w:pPr>
    </w:p>
    <w:p w:rsidR="00446156" w:rsidRDefault="00446156"/>
    <w:sectPr w:rsidR="0044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5F2F"/>
    <w:multiLevelType w:val="hybridMultilevel"/>
    <w:tmpl w:val="BCC20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1434B"/>
    <w:multiLevelType w:val="hybridMultilevel"/>
    <w:tmpl w:val="A5BCA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1017C"/>
    <w:multiLevelType w:val="hybridMultilevel"/>
    <w:tmpl w:val="6144E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74903"/>
    <w:multiLevelType w:val="hybridMultilevel"/>
    <w:tmpl w:val="54F6F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7CE8"/>
    <w:rsid w:val="003B7CE8"/>
    <w:rsid w:val="0044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7C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2194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"№1"</dc:creator>
  <cp:keywords/>
  <dc:description/>
  <cp:lastModifiedBy>МАОУ СОШ "№1"</cp:lastModifiedBy>
  <cp:revision>2</cp:revision>
  <dcterms:created xsi:type="dcterms:W3CDTF">2011-03-09T09:33:00Z</dcterms:created>
  <dcterms:modified xsi:type="dcterms:W3CDTF">2011-03-09T09:34:00Z</dcterms:modified>
</cp:coreProperties>
</file>